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0A6" w:rsidRDefault="00D970A6" w:rsidP="00BE0315">
      <w:pPr>
        <w:pStyle w:val="berschrift1"/>
      </w:pPr>
      <w:r>
        <w:t>Größter gemeinsamer Teiler und Euklidischer Algorithmus</w:t>
      </w:r>
    </w:p>
    <w:p w:rsidR="00BE0315" w:rsidRDefault="00BE0315" w:rsidP="00BE0315"/>
    <w:p w:rsidR="00BE0315" w:rsidRDefault="00BE0315" w:rsidP="00BE0315"/>
    <w:p w:rsidR="00D970A6" w:rsidRDefault="00D970A6" w:rsidP="00BE0315">
      <w:r>
        <w:t>Die Mathematiker Euklid lebte etwa um 300 v. Chr. in Griechenland. Sein berühmtestes Werk sind „Die Elemente“ – ein Schriftwerk, in dem er das mathematische Wissen seiner Zeit zusammengefasst und systematisiert hat. In diesem Werk wird auch ein Verfahren zur Berechnung des größten gemeinsamen Teilers zweier natürlicher Zahlen beschrieben. Dieses Verfahren wird Euklidischer Algorithmus genannt, auch wenn es bereits vor Euklid bekannt war. Du kannst es im Folgenden kennenlernen.</w:t>
      </w:r>
    </w:p>
    <w:p w:rsidR="00BE0315" w:rsidRDefault="00BE0315" w:rsidP="00BE0315"/>
    <w:p w:rsidR="00D970A6" w:rsidRDefault="00D970A6" w:rsidP="00BE0315">
      <w:pPr>
        <w:pStyle w:val="berschrift2"/>
      </w:pPr>
      <w:r>
        <w:t>Größter gemeinsamer Teiler</w:t>
      </w:r>
    </w:p>
    <w:p w:rsidR="00D970A6" w:rsidRDefault="00D970A6" w:rsidP="00BE0315">
      <w:r>
        <w:t xml:space="preserve">Der </w:t>
      </w:r>
      <w:r w:rsidRPr="00415717">
        <w:rPr>
          <w:i/>
        </w:rPr>
        <w:t>größte gemeinsame Teiler</w:t>
      </w:r>
      <w:r>
        <w:t xml:space="preserve"> zweier natürlicher Zahlen </w:t>
      </w:r>
      <m:oMath>
        <m:r>
          <w:rPr>
            <w:rFonts w:ascii="Cambria Math" w:hAnsi="Cambria Math"/>
          </w:rPr>
          <m:t>a</m:t>
        </m:r>
      </m:oMath>
      <w:r>
        <w:t xml:space="preserve"> und </w:t>
      </w:r>
      <m:oMath>
        <m:r>
          <w:rPr>
            <w:rFonts w:ascii="Cambria Math" w:hAnsi="Cambria Math"/>
          </w:rPr>
          <m:t>b</m:t>
        </m:r>
      </m:oMath>
      <w:r>
        <w:t xml:space="preserve"> ist die größte natürliche Zahl, die Teiler von </w:t>
      </w:r>
      <m:oMath>
        <m:r>
          <w:rPr>
            <w:rFonts w:ascii="Cambria Math" w:hAnsi="Cambria Math"/>
          </w:rPr>
          <m:t>a</m:t>
        </m:r>
      </m:oMath>
      <w:r>
        <w:t xml:space="preserve"> und von </w:t>
      </w:r>
      <m:oMath>
        <m:r>
          <w:rPr>
            <w:rFonts w:ascii="Cambria Math" w:hAnsi="Cambria Math"/>
          </w:rPr>
          <m:t>b</m:t>
        </m:r>
      </m:oMath>
      <w:r>
        <w:t xml:space="preserve"> ist. Sie wird mit </w:t>
      </w:r>
      <m:oMath>
        <m:r>
          <w:rPr>
            <w:rFonts w:ascii="Cambria Math" w:hAnsi="Cambria Math"/>
          </w:rPr>
          <m:t>ggT(a;b)</m:t>
        </m:r>
      </m:oMath>
      <w:r>
        <w:t xml:space="preserve"> bezeichnet.</w:t>
      </w:r>
    </w:p>
    <w:p w:rsidR="00BE0315" w:rsidRDefault="00BE0315" w:rsidP="00BE0315"/>
    <w:p w:rsidR="00E429F5" w:rsidRDefault="00D970A6" w:rsidP="00E429F5">
      <w:pPr>
        <w:tabs>
          <w:tab w:val="left" w:pos="1080"/>
          <w:tab w:val="left" w:pos="2880"/>
          <w:tab w:val="left" w:pos="4680"/>
          <w:tab w:val="left" w:pos="6480"/>
        </w:tabs>
        <w:rPr>
          <w:rFonts w:eastAsiaTheme="minorEastAsia"/>
        </w:rPr>
      </w:pPr>
      <w:r>
        <w:t xml:space="preserve">Bestimme </w:t>
      </w:r>
      <w:r w:rsidR="00E429F5">
        <w:tab/>
      </w:r>
      <m:oMath>
        <m:r>
          <w:rPr>
            <w:rFonts w:ascii="Cambria Math" w:hAnsi="Cambria Math"/>
          </w:rPr>
          <m:t>ggT(8;6)</m:t>
        </m:r>
      </m:oMath>
      <w:r w:rsidR="00E429F5">
        <w:t>,</w:t>
      </w:r>
      <w:r w:rsidR="00E429F5">
        <w:rPr>
          <w:rFonts w:eastAsiaTheme="minorEastAsia"/>
        </w:rPr>
        <w:tab/>
      </w:r>
      <m:oMath>
        <m:r>
          <w:rPr>
            <w:rFonts w:ascii="Cambria Math" w:hAnsi="Cambria Math"/>
          </w:rPr>
          <m:t>ggT(18;6)</m:t>
        </m:r>
      </m:oMath>
      <w:r w:rsidR="00E429F5">
        <w:t>,</w:t>
      </w:r>
      <w:r w:rsidR="00E429F5">
        <w:tab/>
      </w:r>
      <m:oMath>
        <m:r>
          <w:rPr>
            <w:rFonts w:ascii="Cambria Math" w:hAnsi="Cambria Math"/>
          </w:rPr>
          <m:t>ggT(18;7)</m:t>
        </m:r>
      </m:oMath>
      <w:r>
        <w:t>,</w:t>
      </w:r>
      <w:r w:rsidR="00E429F5">
        <w:tab/>
      </w:r>
      <m:oMath>
        <m:r>
          <w:rPr>
            <w:rFonts w:ascii="Cambria Math" w:hAnsi="Cambria Math"/>
          </w:rPr>
          <m:t>ggT(18;27)</m:t>
        </m:r>
      </m:oMath>
      <w:r>
        <w:t>,</w:t>
      </w:r>
      <w:r w:rsidR="00E429F5">
        <w:tab/>
      </w:r>
    </w:p>
    <w:p w:rsidR="00D970A6" w:rsidRDefault="00E429F5" w:rsidP="00E429F5">
      <w:pPr>
        <w:tabs>
          <w:tab w:val="left" w:pos="1080"/>
          <w:tab w:val="left" w:pos="2880"/>
          <w:tab w:val="left" w:pos="4680"/>
          <w:tab w:val="left" w:pos="6480"/>
        </w:tabs>
      </w:pPr>
      <w:r>
        <w:rPr>
          <w:rFonts w:eastAsiaTheme="minorEastAsia"/>
        </w:rPr>
        <w:tab/>
      </w:r>
      <m:oMath>
        <m:r>
          <w:rPr>
            <w:rFonts w:ascii="Cambria Math" w:hAnsi="Cambria Math"/>
          </w:rPr>
          <m:t>ggT(28;17)</m:t>
        </m:r>
      </m:oMath>
      <w:r>
        <w:t>,</w:t>
      </w:r>
      <w:r>
        <w:tab/>
      </w:r>
      <m:oMath>
        <m:r>
          <w:rPr>
            <w:rFonts w:ascii="Cambria Math" w:hAnsi="Cambria Math"/>
          </w:rPr>
          <m:t>ggT(88;66)</m:t>
        </m:r>
      </m:oMath>
      <w:r>
        <w:t>,</w:t>
      </w:r>
      <w:r>
        <w:tab/>
      </w:r>
      <m:oMath>
        <m:r>
          <w:rPr>
            <w:rFonts w:ascii="Cambria Math" w:hAnsi="Cambria Math"/>
          </w:rPr>
          <m:t>ggT(98;126)</m:t>
        </m:r>
      </m:oMath>
      <w:r w:rsidR="00D970A6">
        <w:t>.</w:t>
      </w:r>
    </w:p>
    <w:p w:rsidR="00BE0315" w:rsidRDefault="00BE0315" w:rsidP="00BE0315"/>
    <w:p w:rsidR="00D970A6" w:rsidRDefault="00D970A6" w:rsidP="00BE0315">
      <w:r>
        <w:t xml:space="preserve">Beschreibe ein Verfahren, wie man den </w:t>
      </w:r>
      <w:proofErr w:type="spellStart"/>
      <w:r>
        <w:t>ggT</w:t>
      </w:r>
      <w:proofErr w:type="spellEnd"/>
      <w:r>
        <w:t xml:space="preserve"> zweier Zahlen bestimmen kann.</w:t>
      </w:r>
    </w:p>
    <w:p w:rsidR="00BE0315" w:rsidRDefault="00BE0315" w:rsidP="00BE0315"/>
    <w:p w:rsidR="00D970A6" w:rsidRDefault="00D970A6" w:rsidP="00BE0315">
      <w:r>
        <w:t xml:space="preserve">Ist dieses Verfahren auch für </w:t>
      </w:r>
      <m:oMath>
        <m:r>
          <w:rPr>
            <w:rFonts w:ascii="Cambria Math" w:hAnsi="Cambria Math"/>
          </w:rPr>
          <m:t>ggT(1234567;7654321)</m:t>
        </m:r>
      </m:oMath>
      <w:r>
        <w:t xml:space="preserve"> praktikabel?</w:t>
      </w:r>
    </w:p>
    <w:p w:rsidR="00BE0315" w:rsidRDefault="00BE0315" w:rsidP="00BE0315"/>
    <w:p w:rsidR="00BE0315" w:rsidRDefault="00BE0315" w:rsidP="00BE0315"/>
    <w:p w:rsidR="00D970A6" w:rsidRDefault="00D970A6" w:rsidP="00BE0315">
      <w:pPr>
        <w:pStyle w:val="berschrift2"/>
      </w:pPr>
      <w:r>
        <w:t>Euklidischer Algorithmus mit Subtraktionen</w:t>
      </w:r>
    </w:p>
    <w:p w:rsidR="00D970A6" w:rsidRDefault="00D970A6" w:rsidP="006A5B8C">
      <w:pPr>
        <w:spacing w:after="120"/>
      </w:pPr>
      <w:r>
        <w:t xml:space="preserve">Überlege Dir, warum folgende Aussagen für natürliche Zahlen </w:t>
      </w:r>
      <m:oMath>
        <m:r>
          <w:rPr>
            <w:rFonts w:ascii="Cambria Math" w:hAnsi="Cambria Math"/>
          </w:rPr>
          <m:t>a</m:t>
        </m:r>
      </m:oMath>
      <w:r>
        <w:t xml:space="preserve">, </w:t>
      </w:r>
      <m:oMath>
        <m:r>
          <w:rPr>
            <w:rFonts w:ascii="Cambria Math" w:hAnsi="Cambria Math"/>
          </w:rPr>
          <m:t>b</m:t>
        </m:r>
      </m:oMath>
      <w:r>
        <w:t xml:space="preserve"> und </w:t>
      </w:r>
      <m:oMath>
        <m:r>
          <w:rPr>
            <w:rFonts w:ascii="Cambria Math" w:hAnsi="Cambria Math"/>
          </w:rPr>
          <m:t>n</m:t>
        </m:r>
      </m:oMath>
      <w:r>
        <w:t xml:space="preserve"> mit </w:t>
      </w:r>
      <m:oMath>
        <m:r>
          <w:rPr>
            <w:rFonts w:ascii="Cambria Math" w:hAnsi="Cambria Math"/>
          </w:rPr>
          <m:t>a≥b</m:t>
        </m:r>
      </m:oMath>
      <w:r>
        <w:t xml:space="preserve"> zutreffen:</w:t>
      </w:r>
    </w:p>
    <w:p w:rsidR="00D970A6" w:rsidRDefault="00D970A6" w:rsidP="006A5B8C">
      <w:pPr>
        <w:pStyle w:val="Listenabsatz"/>
        <w:numPr>
          <w:ilvl w:val="0"/>
          <w:numId w:val="4"/>
        </w:numPr>
        <w:spacing w:after="120"/>
        <w:ind w:left="540" w:hanging="540"/>
        <w:contextualSpacing w:val="0"/>
      </w:pPr>
      <w:r>
        <w:t xml:space="preserve">Wenn </w:t>
      </w:r>
      <m:oMath>
        <m:r>
          <w:rPr>
            <w:rFonts w:ascii="Cambria Math" w:hAnsi="Cambria Math"/>
          </w:rPr>
          <m:t>n</m:t>
        </m:r>
      </m:oMath>
      <w:r>
        <w:t xml:space="preserve"> die Zahlen </w:t>
      </w:r>
      <m:oMath>
        <m:r>
          <w:rPr>
            <w:rFonts w:ascii="Cambria Math" w:hAnsi="Cambria Math"/>
          </w:rPr>
          <m:t>a</m:t>
        </m:r>
      </m:oMath>
      <w:r>
        <w:t xml:space="preserve"> und </w:t>
      </w:r>
      <m:oMath>
        <m:r>
          <w:rPr>
            <w:rFonts w:ascii="Cambria Math" w:hAnsi="Cambria Math"/>
          </w:rPr>
          <m:t>b</m:t>
        </m:r>
      </m:oMath>
      <w:r>
        <w:t xml:space="preserve"> teilt, dann teilt </w:t>
      </w:r>
      <m:oMath>
        <m:r>
          <w:rPr>
            <w:rFonts w:ascii="Cambria Math" w:hAnsi="Cambria Math"/>
          </w:rPr>
          <m:t>n</m:t>
        </m:r>
      </m:oMath>
      <w:r>
        <w:t xml:space="preserve"> auch die Summe </w:t>
      </w:r>
      <m:oMath>
        <m:r>
          <w:rPr>
            <w:rFonts w:ascii="Cambria Math" w:hAnsi="Cambria Math"/>
          </w:rPr>
          <m:t>a+b</m:t>
        </m:r>
      </m:oMath>
      <w:r>
        <w:t xml:space="preserve"> und die Differenz </w:t>
      </w:r>
      <m:oMath>
        <m:r>
          <w:rPr>
            <w:rFonts w:ascii="Cambria Math" w:hAnsi="Cambria Math"/>
          </w:rPr>
          <m:t>a-b</m:t>
        </m:r>
      </m:oMath>
      <w:r>
        <w:t>.</w:t>
      </w:r>
    </w:p>
    <w:p w:rsidR="00D970A6" w:rsidRDefault="00D970A6" w:rsidP="006A5B8C">
      <w:pPr>
        <w:pStyle w:val="Listenabsatz"/>
        <w:numPr>
          <w:ilvl w:val="0"/>
          <w:numId w:val="4"/>
        </w:numPr>
        <w:spacing w:after="120"/>
        <w:ind w:left="540" w:hanging="540"/>
        <w:contextualSpacing w:val="0"/>
      </w:pPr>
      <w:r>
        <w:t xml:space="preserve">Wenn </w:t>
      </w:r>
      <m:oMath>
        <m:r>
          <w:rPr>
            <w:rFonts w:ascii="Cambria Math" w:hAnsi="Cambria Math"/>
          </w:rPr>
          <m:t>n</m:t>
        </m:r>
      </m:oMath>
      <w:r>
        <w:t xml:space="preserve"> die Zahl </w:t>
      </w:r>
      <m:oMath>
        <m:r>
          <w:rPr>
            <w:rFonts w:ascii="Cambria Math" w:hAnsi="Cambria Math"/>
          </w:rPr>
          <m:t>b</m:t>
        </m:r>
      </m:oMath>
      <w:r>
        <w:t xml:space="preserve"> und die Differenz </w:t>
      </w:r>
      <m:oMath>
        <m:r>
          <w:rPr>
            <w:rFonts w:ascii="Cambria Math" w:hAnsi="Cambria Math"/>
          </w:rPr>
          <m:t>a-b</m:t>
        </m:r>
      </m:oMath>
      <w:r>
        <w:t xml:space="preserve"> teilt, dann teilt </w:t>
      </w:r>
      <m:oMath>
        <m:r>
          <w:rPr>
            <w:rFonts w:ascii="Cambria Math" w:hAnsi="Cambria Math"/>
          </w:rPr>
          <m:t>n</m:t>
        </m:r>
      </m:oMath>
      <w:r>
        <w:t xml:space="preserve"> auch die Zahl </w:t>
      </w:r>
      <m:oMath>
        <m:r>
          <w:rPr>
            <w:rFonts w:ascii="Cambria Math" w:hAnsi="Cambria Math"/>
          </w:rPr>
          <m:t>a</m:t>
        </m:r>
      </m:oMath>
      <w:r>
        <w:t xml:space="preserve">. </w:t>
      </w:r>
    </w:p>
    <w:p w:rsidR="00D970A6" w:rsidRDefault="00D970A6" w:rsidP="006A5B8C">
      <w:pPr>
        <w:pStyle w:val="Listenabsatz"/>
        <w:numPr>
          <w:ilvl w:val="0"/>
          <w:numId w:val="4"/>
        </w:numPr>
        <w:spacing w:after="120"/>
        <w:ind w:left="540" w:hanging="540"/>
        <w:contextualSpacing w:val="0"/>
      </w:pPr>
      <w:r>
        <w:t xml:space="preserve">Die Zahlen </w:t>
      </w:r>
      <m:oMath>
        <m:r>
          <w:rPr>
            <w:rFonts w:ascii="Cambria Math" w:hAnsi="Cambria Math"/>
          </w:rPr>
          <m:t>a</m:t>
        </m:r>
      </m:oMath>
      <w:r>
        <w:t xml:space="preserve"> und </w:t>
      </w:r>
      <m:oMath>
        <m:r>
          <w:rPr>
            <w:rFonts w:ascii="Cambria Math" w:hAnsi="Cambria Math"/>
          </w:rPr>
          <m:t>b</m:t>
        </m:r>
      </m:oMath>
      <w:r>
        <w:t xml:space="preserve"> haben genau die gleichen gemeinsamen Teiler wie die Zahlen </w:t>
      </w:r>
      <m:oMath>
        <m:r>
          <w:rPr>
            <w:rFonts w:ascii="Cambria Math" w:hAnsi="Cambria Math"/>
          </w:rPr>
          <m:t>b</m:t>
        </m:r>
      </m:oMath>
      <w:r>
        <w:t xml:space="preserve"> und </w:t>
      </w:r>
      <m:oMath>
        <m:r>
          <w:rPr>
            <w:rFonts w:ascii="Cambria Math" w:hAnsi="Cambria Math"/>
          </w:rPr>
          <m:t>a-b</m:t>
        </m:r>
      </m:oMath>
      <w:r>
        <w:t>.</w:t>
      </w:r>
    </w:p>
    <w:p w:rsidR="00D970A6" w:rsidRDefault="00D970A6" w:rsidP="00BE0315">
      <w:pPr>
        <w:pStyle w:val="Listenabsatz"/>
        <w:numPr>
          <w:ilvl w:val="0"/>
          <w:numId w:val="4"/>
        </w:numPr>
        <w:ind w:left="540" w:hanging="540"/>
      </w:pPr>
      <m:oMath>
        <m:r>
          <w:rPr>
            <w:rFonts w:ascii="Cambria Math" w:hAnsi="Cambria Math"/>
          </w:rPr>
          <m:t>ggT</m:t>
        </m:r>
        <m:d>
          <m:dPr>
            <m:ctrlPr>
              <w:rPr>
                <w:rFonts w:ascii="Cambria Math" w:hAnsi="Cambria Math"/>
                <w:i/>
              </w:rPr>
            </m:ctrlPr>
          </m:dPr>
          <m:e>
            <m:r>
              <w:rPr>
                <w:rFonts w:ascii="Cambria Math" w:hAnsi="Cambria Math"/>
              </w:rPr>
              <m:t>a;b</m:t>
            </m:r>
          </m:e>
        </m:d>
        <m:r>
          <w:rPr>
            <w:rFonts w:ascii="Cambria Math" w:hAnsi="Cambria Math"/>
          </w:rPr>
          <m:t>=ggT(b;a-b)</m:t>
        </m:r>
      </m:oMath>
    </w:p>
    <w:p w:rsidR="006A5B8C" w:rsidRDefault="006A5B8C" w:rsidP="00BE0315"/>
    <w:p w:rsidR="006A5B8C" w:rsidRDefault="00D970A6" w:rsidP="00BE0315">
      <w:r>
        <w:t xml:space="preserve">Die letzte Gleichung kann man praktisch nutzen: Statt </w:t>
      </w:r>
      <w:r w:rsidRPr="006164DB">
        <w:t xml:space="preserve">den </w:t>
      </w:r>
      <w:proofErr w:type="spellStart"/>
      <w:r w:rsidRPr="006164DB">
        <w:t>ggT</w:t>
      </w:r>
      <w:proofErr w:type="spellEnd"/>
      <w:r>
        <w:t xml:space="preserve"> von </w:t>
      </w:r>
      <m:oMath>
        <m:r>
          <w:rPr>
            <w:rFonts w:ascii="Cambria Math" w:hAnsi="Cambria Math"/>
          </w:rPr>
          <m:t>a</m:t>
        </m:r>
      </m:oMath>
      <w:r>
        <w:t xml:space="preserve"> und </w:t>
      </w:r>
      <m:oMath>
        <m:r>
          <w:rPr>
            <w:rFonts w:ascii="Cambria Math" w:hAnsi="Cambria Math"/>
          </w:rPr>
          <m:t>b</m:t>
        </m:r>
      </m:oMath>
      <w:r>
        <w:t xml:space="preserve"> zu suchen, sucht man </w:t>
      </w:r>
      <w:r w:rsidRPr="006164DB">
        <w:t xml:space="preserve">den </w:t>
      </w:r>
      <w:proofErr w:type="spellStart"/>
      <w:r w:rsidRPr="006164DB">
        <w:t>ggT</w:t>
      </w:r>
      <w:proofErr w:type="spellEnd"/>
      <w:r>
        <w:t xml:space="preserve"> von </w:t>
      </w:r>
      <m:oMath>
        <m:r>
          <w:rPr>
            <w:rFonts w:ascii="Cambria Math" w:hAnsi="Cambria Math"/>
          </w:rPr>
          <m:t>b</m:t>
        </m:r>
      </m:oMath>
      <w:r>
        <w:t xml:space="preserve"> und </w:t>
      </w:r>
      <m:oMath>
        <m:r>
          <w:rPr>
            <w:rFonts w:ascii="Cambria Math" w:hAnsi="Cambria Math"/>
          </w:rPr>
          <m:t>a-b</m:t>
        </m:r>
      </m:oMath>
      <w:r>
        <w:t xml:space="preserve">. Durch das Subtrahieren hat man kleinere Zahlen, deren </w:t>
      </w:r>
      <w:proofErr w:type="spellStart"/>
      <w:r>
        <w:t>ggT</w:t>
      </w:r>
      <w:proofErr w:type="spellEnd"/>
      <w:r>
        <w:t xml:space="preserve"> gesucht ist. Man kann diesen Schritt des Subtrahierens so oft hintereinander ausführen, bis man </w:t>
      </w:r>
      <w:r w:rsidRPr="006164DB">
        <w:t xml:space="preserve">den </w:t>
      </w:r>
      <w:proofErr w:type="spellStart"/>
      <w:r w:rsidRPr="006164DB">
        <w:t>ggT</w:t>
      </w:r>
      <w:proofErr w:type="spellEnd"/>
      <w:r w:rsidRPr="006164DB">
        <w:t xml:space="preserve"> direkt</w:t>
      </w:r>
      <w:r>
        <w:t xml:space="preserve"> ablesen kann. </w:t>
      </w:r>
    </w:p>
    <w:p w:rsidR="006A5B8C" w:rsidRDefault="006A5B8C" w:rsidP="00BE0315"/>
    <w:p w:rsidR="00D970A6" w:rsidRDefault="00D970A6" w:rsidP="006A5B8C">
      <w:r>
        <w:t>Ein Beispiel:</w:t>
      </w:r>
      <w:r w:rsidR="006A5B8C">
        <w:t xml:space="preserve"> </w:t>
      </w:r>
      <m:oMath>
        <m:r>
          <w:rPr>
            <w:rFonts w:ascii="Cambria Math" w:hAnsi="Cambria Math"/>
          </w:rPr>
          <m:t>ggT</m:t>
        </m:r>
        <m:d>
          <m:dPr>
            <m:ctrlPr>
              <w:rPr>
                <w:rFonts w:ascii="Cambria Math" w:hAnsi="Cambria Math"/>
              </w:rPr>
            </m:ctrlPr>
          </m:dPr>
          <m:e>
            <m:r>
              <m:rPr>
                <m:sty m:val="p"/>
              </m:rPr>
              <w:rPr>
                <w:rFonts w:ascii="Cambria Math" w:hAnsi="Cambria Math"/>
              </w:rPr>
              <m:t>182;130</m:t>
            </m:r>
          </m:e>
        </m:d>
        <m:r>
          <m:rPr>
            <m:sty m:val="p"/>
          </m:rPr>
          <w:rPr>
            <w:rFonts w:ascii="Cambria Math" w:hAnsi="Cambria Math"/>
          </w:rPr>
          <m:t>=</m:t>
        </m:r>
        <m:r>
          <w:rPr>
            <w:rFonts w:ascii="Cambria Math" w:hAnsi="Cambria Math"/>
          </w:rPr>
          <m:t>ggT</m:t>
        </m:r>
        <m:d>
          <m:dPr>
            <m:ctrlPr>
              <w:rPr>
                <w:rFonts w:ascii="Cambria Math" w:hAnsi="Cambria Math"/>
              </w:rPr>
            </m:ctrlPr>
          </m:dPr>
          <m:e>
            <m:r>
              <m:rPr>
                <m:sty m:val="p"/>
              </m:rPr>
              <w:rPr>
                <w:rFonts w:ascii="Cambria Math" w:hAnsi="Cambria Math"/>
              </w:rPr>
              <m:t>130;52</m:t>
            </m:r>
          </m:e>
        </m:d>
        <m:r>
          <m:rPr>
            <m:sty m:val="p"/>
          </m:rPr>
          <w:rPr>
            <w:rFonts w:ascii="Cambria Math" w:hAnsi="Cambria Math"/>
          </w:rPr>
          <m:t>=</m:t>
        </m:r>
        <m:r>
          <w:rPr>
            <w:rFonts w:ascii="Cambria Math" w:hAnsi="Cambria Math"/>
          </w:rPr>
          <m:t>ggT</m:t>
        </m:r>
        <m:d>
          <m:dPr>
            <m:ctrlPr>
              <w:rPr>
                <w:rFonts w:ascii="Cambria Math" w:hAnsi="Cambria Math"/>
              </w:rPr>
            </m:ctrlPr>
          </m:dPr>
          <m:e>
            <m:r>
              <m:rPr>
                <m:sty m:val="p"/>
              </m:rPr>
              <w:rPr>
                <w:rFonts w:ascii="Cambria Math" w:hAnsi="Cambria Math"/>
              </w:rPr>
              <m:t>78;52</m:t>
            </m:r>
          </m:e>
        </m:d>
        <m:r>
          <m:rPr>
            <m:sty m:val="p"/>
          </m:rPr>
          <w:rPr>
            <w:rFonts w:ascii="Cambria Math" w:hAnsi="Cambria Math"/>
          </w:rPr>
          <m:t>=</m:t>
        </m:r>
        <m:r>
          <w:rPr>
            <w:rFonts w:ascii="Cambria Math" w:hAnsi="Cambria Math"/>
          </w:rPr>
          <m:t>ggT</m:t>
        </m:r>
        <m:d>
          <m:dPr>
            <m:ctrlPr>
              <w:rPr>
                <w:rFonts w:ascii="Cambria Math" w:hAnsi="Cambria Math"/>
              </w:rPr>
            </m:ctrlPr>
          </m:dPr>
          <m:e>
            <m:r>
              <m:rPr>
                <m:sty m:val="p"/>
              </m:rPr>
              <w:rPr>
                <w:rFonts w:ascii="Cambria Math" w:hAnsi="Cambria Math"/>
              </w:rPr>
              <m:t>52;26</m:t>
            </m:r>
          </m:e>
        </m:d>
        <m:r>
          <m:rPr>
            <m:sty m:val="p"/>
          </m:rPr>
          <w:rPr>
            <w:rFonts w:ascii="Cambria Math" w:hAnsi="Cambria Math"/>
          </w:rPr>
          <m:t>=</m:t>
        </m:r>
        <m:r>
          <w:rPr>
            <w:rFonts w:ascii="Cambria Math" w:hAnsi="Cambria Math"/>
          </w:rPr>
          <m:t>ggT</m:t>
        </m:r>
        <m:d>
          <m:dPr>
            <m:ctrlPr>
              <w:rPr>
                <w:rFonts w:ascii="Cambria Math" w:hAnsi="Cambria Math"/>
              </w:rPr>
            </m:ctrlPr>
          </m:dPr>
          <m:e>
            <m:r>
              <m:rPr>
                <m:sty m:val="p"/>
              </m:rPr>
              <w:rPr>
                <w:rFonts w:ascii="Cambria Math" w:hAnsi="Cambria Math"/>
              </w:rPr>
              <m:t>26;26</m:t>
            </m:r>
          </m:e>
        </m:d>
        <m:r>
          <m:rPr>
            <m:sty m:val="p"/>
          </m:rPr>
          <w:rPr>
            <w:rFonts w:ascii="Cambria Math" w:hAnsi="Cambria Math"/>
          </w:rPr>
          <m:t>=26</m:t>
        </m:r>
      </m:oMath>
    </w:p>
    <w:p w:rsidR="006A5B8C" w:rsidRDefault="006A5B8C" w:rsidP="006A5B8C"/>
    <w:p w:rsidR="00D970A6" w:rsidRDefault="00D970A6" w:rsidP="006A5B8C">
      <w:r>
        <w:t xml:space="preserve">Bestimme auf diese Weise </w:t>
      </w:r>
      <w:r w:rsidRPr="006164DB">
        <w:t xml:space="preserve">den </w:t>
      </w:r>
      <w:proofErr w:type="spellStart"/>
      <w:r w:rsidRPr="006164DB">
        <w:t>ggT</w:t>
      </w:r>
      <w:proofErr w:type="spellEnd"/>
      <w:r>
        <w:t xml:space="preserve"> selbst gewählter Zahlen.</w:t>
      </w:r>
    </w:p>
    <w:p w:rsidR="006A5B8C" w:rsidRDefault="006A5B8C" w:rsidP="006A5B8C"/>
    <w:p w:rsidR="00D970A6" w:rsidRDefault="00D970A6" w:rsidP="006A5B8C">
      <w:r>
        <w:t xml:space="preserve">Erstelle eine Software, die mit diesem Verfahren den </w:t>
      </w:r>
      <w:proofErr w:type="spellStart"/>
      <w:r>
        <w:t>ggT</w:t>
      </w:r>
      <w:proofErr w:type="spellEnd"/>
      <w:r>
        <w:t xml:space="preserve"> zweier einzugebender Zahlen berechnet. Beispielsweise könntest Du Tabellenkalkulation verwenden oder mit einer Programmiersprache ein Programm erstellen. </w:t>
      </w:r>
    </w:p>
    <w:p w:rsidR="006A5B8C" w:rsidRDefault="006A5B8C" w:rsidP="006A5B8C"/>
    <w:p w:rsidR="006A5B8C" w:rsidRDefault="006A5B8C" w:rsidP="006A5B8C"/>
    <w:p w:rsidR="006A5B8C" w:rsidRDefault="006A5B8C">
      <w:pPr>
        <w:spacing w:after="160" w:line="259" w:lineRule="auto"/>
        <w:jc w:val="left"/>
        <w:rPr>
          <w:rFonts w:eastAsiaTheme="majorEastAsia" w:cstheme="majorBidi"/>
          <w:b/>
          <w:szCs w:val="26"/>
        </w:rPr>
      </w:pPr>
      <w:r>
        <w:br w:type="page"/>
      </w:r>
    </w:p>
    <w:p w:rsidR="00D970A6" w:rsidRDefault="00D970A6" w:rsidP="006A5B8C">
      <w:pPr>
        <w:pStyle w:val="berschrift2"/>
      </w:pPr>
      <w:r>
        <w:lastRenderedPageBreak/>
        <w:t>Euklidischer Algorithmus mit Divisionen mit Rest</w:t>
      </w:r>
    </w:p>
    <w:p w:rsidR="00D970A6" w:rsidRDefault="00D970A6" w:rsidP="006A5B8C">
      <w:r>
        <w:t xml:space="preserve">Der oben beschriebene Algorithmus hat den Nachteil, dass recht viele Schritte erforderlich sind, wenn große Zahlen gewählt werden. (Wie viele Schritte sind nötig, um damit </w:t>
      </w:r>
      <m:oMath>
        <m:r>
          <w:rPr>
            <w:rFonts w:ascii="Cambria Math" w:hAnsi="Cambria Math"/>
          </w:rPr>
          <m:t>ggT</m:t>
        </m:r>
        <m:d>
          <m:dPr>
            <m:ctrlPr>
              <w:rPr>
                <w:rFonts w:ascii="Cambria Math" w:hAnsi="Cambria Math"/>
                <w:i/>
              </w:rPr>
            </m:ctrlPr>
          </m:dPr>
          <m:e>
            <m:r>
              <w:rPr>
                <w:rFonts w:ascii="Cambria Math" w:hAnsi="Cambria Math"/>
              </w:rPr>
              <m:t>1000001;2</m:t>
            </m:r>
          </m:e>
        </m:d>
      </m:oMath>
      <w:r>
        <w:t xml:space="preserve"> zu berechnen?)</w:t>
      </w:r>
    </w:p>
    <w:p w:rsidR="006A5B8C" w:rsidRDefault="006A5B8C" w:rsidP="006A5B8C"/>
    <w:p w:rsidR="00D970A6" w:rsidRDefault="00D970A6" w:rsidP="006A5B8C">
      <w:r>
        <w:t xml:space="preserve">Eine wesentliche Verbesserung des Algorithmus wird erzielt, wenn man anstelle der Differenz </w:t>
      </w:r>
      <m:oMath>
        <m:r>
          <w:rPr>
            <w:rFonts w:ascii="Cambria Math" w:hAnsi="Cambria Math"/>
          </w:rPr>
          <m:t>a-b</m:t>
        </m:r>
      </m:oMath>
      <w:r>
        <w:t xml:space="preserve"> den Rest bei der Division von </w:t>
      </w:r>
      <m:oMath>
        <m:r>
          <w:rPr>
            <w:rFonts w:ascii="Cambria Math" w:hAnsi="Cambria Math"/>
          </w:rPr>
          <m:t>a</m:t>
        </m:r>
      </m:oMath>
      <w:r>
        <w:t xml:space="preserve"> durch </w:t>
      </w:r>
      <m:oMath>
        <m:r>
          <w:rPr>
            <w:rFonts w:ascii="Cambria Math" w:hAnsi="Cambria Math"/>
          </w:rPr>
          <m:t>b</m:t>
        </m:r>
      </m:oMath>
      <w:r>
        <w:t xml:space="preserve"> betrachtet.</w:t>
      </w:r>
    </w:p>
    <w:p w:rsidR="006A5B8C" w:rsidRDefault="006A5B8C" w:rsidP="006A5B8C"/>
    <w:p w:rsidR="00D970A6" w:rsidRDefault="00D970A6" w:rsidP="006A5B8C">
      <w:r>
        <w:t xml:space="preserve">Beispielsweise ergibt die ganzzahlige Division von 23 durch 5 das Ergebnis 4 mit dem Rest 3, denn es ist </w:t>
      </w:r>
      <m:oMath>
        <m:r>
          <w:rPr>
            <w:rFonts w:ascii="Cambria Math" w:hAnsi="Cambria Math"/>
          </w:rPr>
          <m:t>23=4∙5+3</m:t>
        </m:r>
      </m:oMath>
      <w:r>
        <w:t>.</w:t>
      </w:r>
    </w:p>
    <w:p w:rsidR="006A5B8C" w:rsidRDefault="006A5B8C" w:rsidP="006A5B8C"/>
    <w:p w:rsidR="00D970A6" w:rsidRDefault="00D970A6" w:rsidP="006A5B8C">
      <w:r>
        <w:t xml:space="preserve">Allgemein bezeichnen wir bei der ganzzahligen Division von </w:t>
      </w:r>
      <m:oMath>
        <m:r>
          <w:rPr>
            <w:rFonts w:ascii="Cambria Math" w:hAnsi="Cambria Math"/>
          </w:rPr>
          <m:t>a</m:t>
        </m:r>
      </m:oMath>
      <w:r>
        <w:t xml:space="preserve"> durch </w:t>
      </w:r>
      <m:oMath>
        <m:r>
          <w:rPr>
            <w:rFonts w:ascii="Cambria Math" w:hAnsi="Cambria Math"/>
          </w:rPr>
          <m:t>b</m:t>
        </m:r>
      </m:oMath>
      <w:r>
        <w:t xml:space="preserve"> den Rest mit </w:t>
      </w:r>
      <m:oMath>
        <m:r>
          <w:rPr>
            <w:rFonts w:ascii="Cambria Math" w:hAnsi="Cambria Math"/>
          </w:rPr>
          <m:t>r</m:t>
        </m:r>
      </m:oMath>
      <w:r>
        <w:t xml:space="preserve">. Es ist also </w:t>
      </w:r>
      <w:r w:rsidR="006A5B8C">
        <w:br/>
      </w:r>
      <m:oMath>
        <m:r>
          <w:rPr>
            <w:rFonts w:ascii="Cambria Math" w:hAnsi="Cambria Math"/>
          </w:rPr>
          <m:t>0≤r&lt;b</m:t>
        </m:r>
      </m:oMath>
      <w:r>
        <w:t xml:space="preserve"> und es gibt eine Zahl </w:t>
      </w:r>
      <m:oMath>
        <m:r>
          <w:rPr>
            <w:rFonts w:ascii="Cambria Math" w:hAnsi="Cambria Math"/>
          </w:rPr>
          <m:t>q∈</m:t>
        </m:r>
        <m:sSub>
          <m:sSubPr>
            <m:ctrlPr>
              <w:rPr>
                <w:rFonts w:ascii="Cambria Math" w:hAnsi="Cambria Math"/>
                <w:i/>
              </w:rPr>
            </m:ctrlPr>
          </m:sSubPr>
          <m:e>
            <m:r>
              <m:rPr>
                <m:scr m:val="double-struck"/>
              </m:rPr>
              <w:rPr>
                <w:rFonts w:ascii="Cambria Math" w:hAnsi="Cambria Math"/>
              </w:rPr>
              <m:t>N</m:t>
            </m:r>
          </m:e>
          <m:sub>
            <m:r>
              <w:rPr>
                <w:rFonts w:ascii="Cambria Math" w:hAnsi="Cambria Math"/>
              </w:rPr>
              <m:t>0</m:t>
            </m:r>
          </m:sub>
        </m:sSub>
      </m:oMath>
      <w:r>
        <w:t xml:space="preserve"> mit </w:t>
      </w:r>
      <m:oMath>
        <m:r>
          <w:rPr>
            <w:rFonts w:ascii="Cambria Math" w:hAnsi="Cambria Math"/>
          </w:rPr>
          <m:t>a=q∙b+r</m:t>
        </m:r>
      </m:oMath>
      <w:r>
        <w:t>.</w:t>
      </w:r>
    </w:p>
    <w:p w:rsidR="006A5B8C" w:rsidRDefault="006A5B8C" w:rsidP="006A5B8C"/>
    <w:p w:rsidR="00D970A6" w:rsidRDefault="00D970A6" w:rsidP="006A5B8C">
      <w:pPr>
        <w:spacing w:after="120"/>
      </w:pPr>
      <w:r>
        <w:t>Überlege Dir, warum folgende Aussagen zutreffen:</w:t>
      </w:r>
    </w:p>
    <w:p w:rsidR="00D970A6" w:rsidRDefault="00D970A6" w:rsidP="006A5B8C">
      <w:pPr>
        <w:pStyle w:val="Listenabsatz"/>
        <w:numPr>
          <w:ilvl w:val="0"/>
          <w:numId w:val="5"/>
        </w:numPr>
        <w:spacing w:after="120"/>
        <w:ind w:left="540" w:hanging="540"/>
        <w:contextualSpacing w:val="0"/>
      </w:pPr>
      <w:r>
        <w:t xml:space="preserve">Wenn </w:t>
      </w:r>
      <m:oMath>
        <m:r>
          <w:rPr>
            <w:rFonts w:ascii="Cambria Math" w:hAnsi="Cambria Math"/>
          </w:rPr>
          <m:t>n</m:t>
        </m:r>
      </m:oMath>
      <w:r>
        <w:t xml:space="preserve"> die Zahlen </w:t>
      </w:r>
      <m:oMath>
        <m:r>
          <w:rPr>
            <w:rFonts w:ascii="Cambria Math" w:hAnsi="Cambria Math"/>
          </w:rPr>
          <m:t>a</m:t>
        </m:r>
      </m:oMath>
      <w:r>
        <w:t xml:space="preserve"> und </w:t>
      </w:r>
      <m:oMath>
        <m:r>
          <w:rPr>
            <w:rFonts w:ascii="Cambria Math" w:hAnsi="Cambria Math"/>
          </w:rPr>
          <m:t>b</m:t>
        </m:r>
      </m:oMath>
      <w:r>
        <w:t xml:space="preserve"> teilt, dann teilt </w:t>
      </w:r>
      <m:oMath>
        <m:r>
          <w:rPr>
            <w:rFonts w:ascii="Cambria Math" w:hAnsi="Cambria Math"/>
          </w:rPr>
          <m:t>n</m:t>
        </m:r>
      </m:oMath>
      <w:r>
        <w:t xml:space="preserve"> auch die Zahl </w:t>
      </w:r>
      <m:oMath>
        <m:r>
          <w:rPr>
            <w:rFonts w:ascii="Cambria Math" w:hAnsi="Cambria Math"/>
          </w:rPr>
          <m:t>r=a-qb</m:t>
        </m:r>
      </m:oMath>
      <w:r>
        <w:t>.</w:t>
      </w:r>
    </w:p>
    <w:p w:rsidR="00D970A6" w:rsidRDefault="00D970A6" w:rsidP="006A5B8C">
      <w:pPr>
        <w:pStyle w:val="Listenabsatz"/>
        <w:numPr>
          <w:ilvl w:val="0"/>
          <w:numId w:val="5"/>
        </w:numPr>
        <w:spacing w:after="120"/>
        <w:ind w:left="540" w:hanging="540"/>
        <w:contextualSpacing w:val="0"/>
      </w:pPr>
      <w:r>
        <w:t xml:space="preserve">Wenn </w:t>
      </w:r>
      <m:oMath>
        <m:r>
          <w:rPr>
            <w:rFonts w:ascii="Cambria Math" w:hAnsi="Cambria Math"/>
          </w:rPr>
          <m:t>n</m:t>
        </m:r>
      </m:oMath>
      <w:r>
        <w:t xml:space="preserve"> die Zahlen </w:t>
      </w:r>
      <m:oMath>
        <m:r>
          <w:rPr>
            <w:rFonts w:ascii="Cambria Math" w:hAnsi="Cambria Math"/>
          </w:rPr>
          <m:t>b</m:t>
        </m:r>
      </m:oMath>
      <w:r>
        <w:t xml:space="preserve"> und </w:t>
      </w:r>
      <m:oMath>
        <m:r>
          <w:rPr>
            <w:rFonts w:ascii="Cambria Math" w:hAnsi="Cambria Math"/>
          </w:rPr>
          <m:t>r</m:t>
        </m:r>
      </m:oMath>
      <w:r>
        <w:t xml:space="preserve"> teilt, dann teilt </w:t>
      </w:r>
      <m:oMath>
        <m:r>
          <w:rPr>
            <w:rFonts w:ascii="Cambria Math" w:hAnsi="Cambria Math"/>
          </w:rPr>
          <m:t>n</m:t>
        </m:r>
      </m:oMath>
      <w:r>
        <w:t xml:space="preserve"> auch die Zahl </w:t>
      </w:r>
      <m:oMath>
        <m:r>
          <w:rPr>
            <w:rFonts w:ascii="Cambria Math" w:hAnsi="Cambria Math"/>
          </w:rPr>
          <m:t>a</m:t>
        </m:r>
      </m:oMath>
      <w:r>
        <w:t xml:space="preserve">. </w:t>
      </w:r>
    </w:p>
    <w:p w:rsidR="00D970A6" w:rsidRDefault="00D970A6" w:rsidP="006A5B8C">
      <w:pPr>
        <w:pStyle w:val="Listenabsatz"/>
        <w:numPr>
          <w:ilvl w:val="0"/>
          <w:numId w:val="5"/>
        </w:numPr>
        <w:spacing w:after="120"/>
        <w:ind w:left="540" w:hanging="540"/>
        <w:contextualSpacing w:val="0"/>
      </w:pPr>
      <w:r>
        <w:t xml:space="preserve">Die Zahlen </w:t>
      </w:r>
      <m:oMath>
        <m:r>
          <w:rPr>
            <w:rFonts w:ascii="Cambria Math" w:hAnsi="Cambria Math"/>
          </w:rPr>
          <m:t>a</m:t>
        </m:r>
      </m:oMath>
      <w:r>
        <w:t xml:space="preserve"> und </w:t>
      </w:r>
      <m:oMath>
        <m:r>
          <w:rPr>
            <w:rFonts w:ascii="Cambria Math" w:hAnsi="Cambria Math"/>
          </w:rPr>
          <m:t>b</m:t>
        </m:r>
      </m:oMath>
      <w:r>
        <w:t xml:space="preserve"> haben genau die gleichen gemeinsamen Teiler wie die Zahlen </w:t>
      </w:r>
      <m:oMath>
        <m:r>
          <w:rPr>
            <w:rFonts w:ascii="Cambria Math" w:hAnsi="Cambria Math"/>
          </w:rPr>
          <m:t>b</m:t>
        </m:r>
      </m:oMath>
      <w:r>
        <w:t xml:space="preserve"> und </w:t>
      </w:r>
      <m:oMath>
        <m:r>
          <w:rPr>
            <w:rFonts w:ascii="Cambria Math" w:hAnsi="Cambria Math"/>
          </w:rPr>
          <m:t>r</m:t>
        </m:r>
      </m:oMath>
      <w:r>
        <w:t>.</w:t>
      </w:r>
    </w:p>
    <w:p w:rsidR="00D970A6" w:rsidRDefault="00D970A6" w:rsidP="006A5B8C">
      <w:pPr>
        <w:pStyle w:val="Listenabsatz"/>
        <w:numPr>
          <w:ilvl w:val="0"/>
          <w:numId w:val="5"/>
        </w:numPr>
        <w:ind w:left="540" w:hanging="540"/>
      </w:pPr>
      <m:oMath>
        <m:r>
          <w:rPr>
            <w:rFonts w:ascii="Cambria Math" w:hAnsi="Cambria Math"/>
          </w:rPr>
          <m:t>ggT</m:t>
        </m:r>
        <m:d>
          <m:dPr>
            <m:ctrlPr>
              <w:rPr>
                <w:rFonts w:ascii="Cambria Math" w:hAnsi="Cambria Math"/>
                <w:i/>
              </w:rPr>
            </m:ctrlPr>
          </m:dPr>
          <m:e>
            <m:r>
              <w:rPr>
                <w:rFonts w:ascii="Cambria Math" w:hAnsi="Cambria Math"/>
              </w:rPr>
              <m:t>a;b</m:t>
            </m:r>
          </m:e>
        </m:d>
        <m:r>
          <w:rPr>
            <w:rFonts w:ascii="Cambria Math" w:hAnsi="Cambria Math"/>
          </w:rPr>
          <m:t>=ggT(b;r)</m:t>
        </m:r>
      </m:oMath>
    </w:p>
    <w:p w:rsidR="006A5B8C" w:rsidRDefault="006A5B8C" w:rsidP="006A5B8C">
      <w:bookmarkStart w:id="0" w:name="_GoBack"/>
      <w:bookmarkEnd w:id="0"/>
    </w:p>
    <w:p w:rsidR="006A5B8C" w:rsidRDefault="00D970A6" w:rsidP="006A5B8C">
      <w:r>
        <w:t>Mit der letzten Gleichung kann man anstelle des</w:t>
      </w:r>
      <w:r w:rsidRPr="006164DB">
        <w:t xml:space="preserve"> </w:t>
      </w:r>
      <w:proofErr w:type="spellStart"/>
      <w:r w:rsidRPr="006164DB">
        <w:t>ggT</w:t>
      </w:r>
      <w:proofErr w:type="spellEnd"/>
      <w:r>
        <w:t xml:space="preserve"> von </w:t>
      </w:r>
      <m:oMath>
        <m:r>
          <w:rPr>
            <w:rFonts w:ascii="Cambria Math" w:hAnsi="Cambria Math"/>
          </w:rPr>
          <m:t>a</m:t>
        </m:r>
      </m:oMath>
      <w:r>
        <w:t xml:space="preserve"> und </w:t>
      </w:r>
      <m:oMath>
        <m:r>
          <w:rPr>
            <w:rFonts w:ascii="Cambria Math" w:hAnsi="Cambria Math"/>
          </w:rPr>
          <m:t>b</m:t>
        </m:r>
      </m:oMath>
      <w:r>
        <w:t xml:space="preserve"> </w:t>
      </w:r>
      <w:r w:rsidRPr="006164DB">
        <w:t xml:space="preserve">den </w:t>
      </w:r>
      <w:proofErr w:type="spellStart"/>
      <w:r w:rsidRPr="006164DB">
        <w:t>ggT</w:t>
      </w:r>
      <w:proofErr w:type="spellEnd"/>
      <w:r>
        <w:t xml:space="preserve"> von </w:t>
      </w:r>
      <m:oMath>
        <m:r>
          <w:rPr>
            <w:rFonts w:ascii="Cambria Math" w:hAnsi="Cambria Math"/>
          </w:rPr>
          <m:t>b</m:t>
        </m:r>
      </m:oMath>
      <w:r w:rsidRPr="00F269FA">
        <w:t xml:space="preserve"> und </w:t>
      </w:r>
      <m:oMath>
        <m:r>
          <w:rPr>
            <w:rFonts w:ascii="Cambria Math" w:hAnsi="Cambria Math"/>
          </w:rPr>
          <m:t>r</m:t>
        </m:r>
      </m:oMath>
      <w:r>
        <w:t xml:space="preserve"> suchen. Dieser Schritt kann so oft hintereinander ausführt werden, bis man </w:t>
      </w:r>
      <w:r w:rsidRPr="006164DB">
        <w:t xml:space="preserve">den </w:t>
      </w:r>
      <w:proofErr w:type="spellStart"/>
      <w:r w:rsidRPr="006164DB">
        <w:t>ggT</w:t>
      </w:r>
      <w:proofErr w:type="spellEnd"/>
      <w:r w:rsidRPr="006164DB">
        <w:t xml:space="preserve"> direkt</w:t>
      </w:r>
      <w:r>
        <w:t xml:space="preserve"> ablesen kann. </w:t>
      </w:r>
    </w:p>
    <w:p w:rsidR="006A5B8C" w:rsidRDefault="006A5B8C" w:rsidP="006A5B8C"/>
    <w:p w:rsidR="00D970A6" w:rsidRDefault="00D970A6" w:rsidP="006A5B8C">
      <w:r>
        <w:t>Ein Beispiel:</w:t>
      </w:r>
      <w:r w:rsidR="006A5B8C">
        <w:t xml:space="preserve"> </w:t>
      </w:r>
      <m:oMath>
        <m:r>
          <w:rPr>
            <w:rFonts w:ascii="Cambria Math" w:hAnsi="Cambria Math"/>
          </w:rPr>
          <m:t>ggT</m:t>
        </m:r>
        <m:d>
          <m:dPr>
            <m:ctrlPr>
              <w:rPr>
                <w:rFonts w:ascii="Cambria Math" w:hAnsi="Cambria Math"/>
                <w:i/>
              </w:rPr>
            </m:ctrlPr>
          </m:dPr>
          <m:e>
            <m:r>
              <w:rPr>
                <w:rFonts w:ascii="Cambria Math" w:hAnsi="Cambria Math"/>
              </w:rPr>
              <m:t>1000000;124</m:t>
            </m:r>
          </m:e>
        </m:d>
        <m:r>
          <w:rPr>
            <w:rFonts w:ascii="Cambria Math" w:hAnsi="Cambria Math"/>
          </w:rPr>
          <m:t>=ggT</m:t>
        </m:r>
        <m:d>
          <m:dPr>
            <m:ctrlPr>
              <w:rPr>
                <w:rFonts w:ascii="Cambria Math" w:hAnsi="Cambria Math"/>
                <w:i/>
              </w:rPr>
            </m:ctrlPr>
          </m:dPr>
          <m:e>
            <m:r>
              <w:rPr>
                <w:rFonts w:ascii="Cambria Math" w:hAnsi="Cambria Math"/>
              </w:rPr>
              <m:t>124;64</m:t>
            </m:r>
          </m:e>
        </m:d>
        <m:r>
          <w:rPr>
            <w:rFonts w:ascii="Cambria Math" w:hAnsi="Cambria Math"/>
          </w:rPr>
          <m:t>=ggT</m:t>
        </m:r>
        <m:d>
          <m:dPr>
            <m:ctrlPr>
              <w:rPr>
                <w:rFonts w:ascii="Cambria Math" w:hAnsi="Cambria Math"/>
                <w:i/>
              </w:rPr>
            </m:ctrlPr>
          </m:dPr>
          <m:e>
            <m:r>
              <w:rPr>
                <w:rFonts w:ascii="Cambria Math" w:hAnsi="Cambria Math"/>
              </w:rPr>
              <m:t>64;60</m:t>
            </m:r>
          </m:e>
        </m:d>
        <m:r>
          <w:rPr>
            <w:rFonts w:ascii="Cambria Math" w:hAnsi="Cambria Math"/>
          </w:rPr>
          <m:t>=ggT</m:t>
        </m:r>
        <m:d>
          <m:dPr>
            <m:ctrlPr>
              <w:rPr>
                <w:rFonts w:ascii="Cambria Math" w:hAnsi="Cambria Math"/>
                <w:i/>
              </w:rPr>
            </m:ctrlPr>
          </m:dPr>
          <m:e>
            <m:r>
              <w:rPr>
                <w:rFonts w:ascii="Cambria Math" w:hAnsi="Cambria Math"/>
              </w:rPr>
              <m:t>60;4</m:t>
            </m:r>
          </m:e>
        </m:d>
        <m:r>
          <w:rPr>
            <w:rFonts w:ascii="Cambria Math" w:hAnsi="Cambria Math"/>
          </w:rPr>
          <m:t>=4</m:t>
        </m:r>
      </m:oMath>
    </w:p>
    <w:p w:rsidR="006A5B8C" w:rsidRDefault="006A5B8C" w:rsidP="006A5B8C"/>
    <w:p w:rsidR="00D970A6" w:rsidRDefault="00D970A6" w:rsidP="006A5B8C">
      <w:r>
        <w:t xml:space="preserve">Bestimme auf diese Weise den </w:t>
      </w:r>
      <w:proofErr w:type="spellStart"/>
      <w:r w:rsidRPr="00433211">
        <w:t>ggT</w:t>
      </w:r>
      <w:proofErr w:type="spellEnd"/>
      <w:r>
        <w:t xml:space="preserve"> selbst gewählter Zahlen.</w:t>
      </w:r>
    </w:p>
    <w:p w:rsidR="006A5B8C" w:rsidRDefault="006A5B8C" w:rsidP="006A5B8C"/>
    <w:p w:rsidR="00D970A6" w:rsidRDefault="00D970A6" w:rsidP="006A5B8C">
      <w:r>
        <w:t xml:space="preserve">Erstelle eine Software, die mit diesem Verfahren den </w:t>
      </w:r>
      <w:proofErr w:type="spellStart"/>
      <w:r>
        <w:t>ggT</w:t>
      </w:r>
      <w:proofErr w:type="spellEnd"/>
      <w:r>
        <w:t xml:space="preserve"> zweier einzugebender Zahlen berechnet. Verwende beispielsweise Tabellenkalkulatio</w:t>
      </w:r>
      <w:r w:rsidR="006A5B8C">
        <w:t>n oder eine Programmiersprache.</w:t>
      </w:r>
    </w:p>
    <w:p w:rsidR="006A5B8C" w:rsidRDefault="006A5B8C" w:rsidP="006A5B8C"/>
    <w:p w:rsidR="006A5B8C" w:rsidRDefault="006A5B8C" w:rsidP="006A5B8C"/>
    <w:p w:rsidR="00D970A6" w:rsidRDefault="00D970A6" w:rsidP="006A5B8C">
      <w:pPr>
        <w:pStyle w:val="berschrift2"/>
      </w:pPr>
      <w:r>
        <w:t>Weiterforschen</w:t>
      </w:r>
    </w:p>
    <w:p w:rsidR="00D970A6" w:rsidRPr="00571987" w:rsidRDefault="00D970A6" w:rsidP="006A5B8C">
      <w:r>
        <w:t>Recherchiere zum Euklidischen Algorithmus weiter – beispielsweise im Internet oder in der mathematischen Literatur. Erkunde beispielsweise seine Bedeutung in Zusammenhang mit Kettenbrüchen oder in der Geometrie.</w:t>
      </w:r>
    </w:p>
    <w:p w:rsidR="00F05664" w:rsidRPr="00191C44" w:rsidRDefault="00F05664" w:rsidP="00BD4787">
      <w:pPr>
        <w:pStyle w:val="berschrift2"/>
      </w:pPr>
    </w:p>
    <w:sectPr w:rsidR="00F05664" w:rsidRPr="00191C44" w:rsidSect="00214B3B">
      <w:footerReference w:type="default" r:id="rId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345" w:rsidRDefault="00207345" w:rsidP="00E76DA2">
      <w:r>
        <w:separator/>
      </w:r>
    </w:p>
  </w:endnote>
  <w:endnote w:type="continuationSeparator" w:id="0">
    <w:p w:rsidR="00207345" w:rsidRDefault="00207345"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7C8559E-8060-48C8-B189-3A887A93A465}"/>
    <w:embedBold r:id="rId2" w:fontKey="{1029AEEC-D165-4B76-8084-D2FDDB2F0AE8}"/>
    <w:embedItalic r:id="rId3" w:fontKey="{E407782C-C5FB-4802-824C-957EB3FA2E0A}"/>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4" w:subsetted="1" w:fontKey="{A044871C-65FA-499D-A1C6-A66EB16A6B7B}"/>
    <w:embedItalic r:id="rId5" w:subsetted="1" w:fontKey="{8F7EA478-DA67-41FE-85A3-5F7EC583B76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345" w:rsidRDefault="00207345" w:rsidP="00E76DA2">
      <w:r>
        <w:separator/>
      </w:r>
    </w:p>
  </w:footnote>
  <w:footnote w:type="continuationSeparator" w:id="0">
    <w:p w:rsidR="00207345" w:rsidRDefault="00207345"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921"/>
    <w:multiLevelType w:val="multilevel"/>
    <w:tmpl w:val="A706052C"/>
    <w:name w:val="SpListArabic2"/>
    <w:lvl w:ilvl="0">
      <w:start w:val="1"/>
      <w:numFmt w:val="decimal"/>
      <w:lvlText w:val="%1."/>
      <w:lvlJc w:val="left"/>
      <w:pPr>
        <w:tabs>
          <w:tab w:val="num" w:pos="369"/>
        </w:tabs>
        <w:ind w:left="369" w:hanging="369"/>
      </w:pPr>
    </w:lvl>
    <w:lvl w:ilvl="1">
      <w:start w:val="1"/>
      <w:numFmt w:val="decimal"/>
      <w:pStyle w:val="SpListArabic2"/>
      <w:lvlText w:val="%2."/>
      <w:lvlJc w:val="left"/>
      <w:pPr>
        <w:tabs>
          <w:tab w:val="num" w:pos="737"/>
        </w:tabs>
        <w:ind w:left="737" w:hanging="368"/>
      </w:pPr>
    </w:lvl>
    <w:lvl w:ilvl="2">
      <w:start w:val="1"/>
      <w:numFmt w:val="decimal"/>
      <w:pStyle w:val="SpListArabic1"/>
      <w:lvlText w:val="%3."/>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5677BF4"/>
    <w:multiLevelType w:val="hybridMultilevel"/>
    <w:tmpl w:val="49B6296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5927D2"/>
    <w:multiLevelType w:val="multilevel"/>
    <w:tmpl w:val="3ED0FED4"/>
    <w:name w:val="SpListArabic"/>
    <w:lvl w:ilvl="0">
      <w:start w:val="1"/>
      <w:numFmt w:val="decimal"/>
      <w:lvlText w:val="%1."/>
      <w:lvlJc w:val="left"/>
      <w:pPr>
        <w:tabs>
          <w:tab w:val="num" w:pos="369"/>
        </w:tabs>
        <w:ind w:left="369" w:hanging="369"/>
      </w:pPr>
    </w:lvl>
    <w:lvl w:ilvl="1">
      <w:start w:val="1"/>
      <w:numFmt w:val="decimal"/>
      <w:lvlText w:val="%2."/>
      <w:lvlJc w:val="left"/>
      <w:pPr>
        <w:tabs>
          <w:tab w:val="num" w:pos="737"/>
        </w:tabs>
        <w:ind w:left="737" w:hanging="368"/>
      </w:pPr>
    </w:lvl>
    <w:lvl w:ilvl="2">
      <w:start w:val="1"/>
      <w:numFmt w:val="decimal"/>
      <w:lvlText w:val="%3."/>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8FE47B4"/>
    <w:multiLevelType w:val="hybridMultilevel"/>
    <w:tmpl w:val="0BFC444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191C44"/>
    <w:rsid w:val="002005BC"/>
    <w:rsid w:val="00207345"/>
    <w:rsid w:val="00214B3B"/>
    <w:rsid w:val="00225FFE"/>
    <w:rsid w:val="00347374"/>
    <w:rsid w:val="00361005"/>
    <w:rsid w:val="0039090B"/>
    <w:rsid w:val="004778A1"/>
    <w:rsid w:val="0056664C"/>
    <w:rsid w:val="006A5B8C"/>
    <w:rsid w:val="006F5B45"/>
    <w:rsid w:val="007370C1"/>
    <w:rsid w:val="007A4AAA"/>
    <w:rsid w:val="008D44F9"/>
    <w:rsid w:val="009D5AA9"/>
    <w:rsid w:val="00BD4787"/>
    <w:rsid w:val="00BE0315"/>
    <w:rsid w:val="00BE611A"/>
    <w:rsid w:val="00C75F22"/>
    <w:rsid w:val="00D461AD"/>
    <w:rsid w:val="00D970A6"/>
    <w:rsid w:val="00DB0492"/>
    <w:rsid w:val="00E34034"/>
    <w:rsid w:val="00E429F5"/>
    <w:rsid w:val="00E76DA2"/>
    <w:rsid w:val="00E93D81"/>
    <w:rsid w:val="00ED37FE"/>
    <w:rsid w:val="00F056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242F0"/>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D970A6"/>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D970A6"/>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D970A6"/>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ListArabic1">
    <w:name w:val="SpListArabic1"/>
    <w:basedOn w:val="SpStandard"/>
    <w:link w:val="SpListArabic1Zchn"/>
    <w:rsid w:val="00D970A6"/>
    <w:pPr>
      <w:numPr>
        <w:ilvl w:val="2"/>
        <w:numId w:val="3"/>
      </w:numPr>
      <w:spacing w:after="0"/>
    </w:pPr>
  </w:style>
  <w:style w:type="character" w:customStyle="1" w:styleId="SpListArabic1Zchn">
    <w:name w:val="SpListArabic1 Zchn"/>
    <w:basedOn w:val="SpStandardZchn"/>
    <w:link w:val="SpListArabic1"/>
    <w:rsid w:val="00D970A6"/>
    <w:rPr>
      <w:rFonts w:ascii="Arial Unicode MS" w:eastAsia="Arial Unicode MS" w:hAnsi="Arial Unicode MS" w:cs="Times New Roman"/>
      <w:sz w:val="20"/>
      <w:szCs w:val="20"/>
      <w:lang w:eastAsia="de-DE"/>
    </w:rPr>
  </w:style>
  <w:style w:type="paragraph" w:customStyle="1" w:styleId="SpListArabic2">
    <w:name w:val="SpListArabic2"/>
    <w:basedOn w:val="SpStandard"/>
    <w:rsid w:val="00D970A6"/>
    <w:pPr>
      <w:numPr>
        <w:ilvl w:val="1"/>
        <w:numId w:val="3"/>
      </w:numPr>
      <w:tabs>
        <w:tab w:val="clear" w:pos="737"/>
        <w:tab w:val="num" w:pos="360"/>
      </w:tabs>
      <w:spacing w:after="0"/>
      <w:ind w:left="0" w:firstLine="0"/>
    </w:pPr>
  </w:style>
  <w:style w:type="paragraph" w:customStyle="1" w:styleId="SpSpecialHead2">
    <w:name w:val="SpSpecialHead2"/>
    <w:basedOn w:val="Standard"/>
    <w:next w:val="SpStandard"/>
    <w:rsid w:val="00D970A6"/>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paragraph" w:styleId="Listenabsatz">
    <w:name w:val="List Paragraph"/>
    <w:basedOn w:val="Standard"/>
    <w:uiPriority w:val="34"/>
    <w:qFormat/>
    <w:rsid w:val="00BE03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3316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3</cp:revision>
  <dcterms:created xsi:type="dcterms:W3CDTF">2019-12-17T17:21:00Z</dcterms:created>
  <dcterms:modified xsi:type="dcterms:W3CDTF">2019-12-17T17:42:00Z</dcterms:modified>
</cp:coreProperties>
</file>